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0E39" w14:textId="77777777" w:rsidR="003C6602" w:rsidRPr="00454E88" w:rsidRDefault="003C6602" w:rsidP="003C6602">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２－（７）バーチャル出席による役員選挙規約例</w:t>
      </w:r>
    </w:p>
    <w:p w14:paraId="371F924D" w14:textId="77777777" w:rsidR="003C6602" w:rsidRPr="00454E88" w:rsidRDefault="003C6602" w:rsidP="003C6602">
      <w:pPr>
        <w:widowControl/>
        <w:jc w:val="left"/>
        <w:rPr>
          <w:rFonts w:ascii="ＭＳ 明朝" w:eastAsia="ＭＳ 明朝" w:hAnsi="ＭＳ 明朝"/>
          <w:sz w:val="22"/>
        </w:rPr>
      </w:pPr>
    </w:p>
    <w:p w14:paraId="513C5589" w14:textId="77777777" w:rsidR="003C6602" w:rsidRPr="00454E88" w:rsidRDefault="003C6602" w:rsidP="003C6602">
      <w:pPr>
        <w:widowControl/>
        <w:jc w:val="left"/>
        <w:rPr>
          <w:rFonts w:ascii="ＭＳ 明朝" w:eastAsia="ＭＳ 明朝" w:hAnsi="ＭＳ 明朝"/>
          <w:sz w:val="22"/>
        </w:rPr>
      </w:pPr>
      <w:r w:rsidRPr="00454E88">
        <w:rPr>
          <w:rFonts w:ascii="ＭＳ 明朝" w:eastAsia="ＭＳ 明朝" w:hAnsi="ＭＳ 明朝" w:hint="eastAsia"/>
          <w:sz w:val="22"/>
        </w:rPr>
        <w:t xml:space="preserve">（目　　</w:t>
      </w:r>
      <w:r w:rsidRPr="00454E88">
        <w:rPr>
          <w:rFonts w:ascii="ＭＳ 明朝" w:eastAsia="ＭＳ 明朝" w:hAnsi="ＭＳ 明朝"/>
          <w:sz w:val="22"/>
        </w:rPr>
        <w:t>的）</w:t>
      </w:r>
    </w:p>
    <w:p w14:paraId="12AA4024" w14:textId="77777777" w:rsidR="003C6602" w:rsidRPr="00454E88" w:rsidRDefault="003C6602" w:rsidP="003C660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この規約は、中小企業等協同組合法</w:t>
      </w:r>
      <w:r w:rsidRPr="00454E88">
        <w:rPr>
          <w:rFonts w:ascii="ＭＳ 明朝" w:eastAsia="ＭＳ 明朝" w:hAnsi="ＭＳ 明朝" w:hint="eastAsia"/>
          <w:sz w:val="22"/>
        </w:rPr>
        <w:t>（又は中小企業団体の組織に関する法律、商店街振興組合法）</w:t>
      </w:r>
      <w:r w:rsidRPr="00454E88">
        <w:rPr>
          <w:rFonts w:ascii="ＭＳ 明朝" w:eastAsia="ＭＳ 明朝" w:hAnsi="ＭＳ 明朝"/>
          <w:sz w:val="22"/>
        </w:rPr>
        <w:t>、本組合の定款及び役員選挙規約に定める役員の選挙</w:t>
      </w:r>
      <w:r w:rsidRPr="00454E88">
        <w:rPr>
          <w:rFonts w:ascii="ＭＳ 明朝" w:eastAsia="ＭＳ 明朝" w:hAnsi="ＭＳ 明朝" w:hint="eastAsia"/>
          <w:sz w:val="22"/>
        </w:rPr>
        <w:t>のうち、バーチャル出席による場合の手続について必要な事項を定めることを目的とする。</w:t>
      </w:r>
    </w:p>
    <w:p w14:paraId="286B509D" w14:textId="77777777" w:rsidR="003C6602" w:rsidRPr="00454E88" w:rsidRDefault="003C6602" w:rsidP="003C6602">
      <w:pPr>
        <w:widowControl/>
        <w:jc w:val="left"/>
        <w:rPr>
          <w:rFonts w:ascii="ＭＳ 明朝" w:eastAsia="ＭＳ 明朝" w:hAnsi="ＭＳ 明朝"/>
          <w:sz w:val="22"/>
        </w:rPr>
      </w:pPr>
      <w:r w:rsidRPr="00454E88">
        <w:rPr>
          <w:rFonts w:ascii="ＭＳ 明朝" w:eastAsia="ＭＳ 明朝" w:hAnsi="ＭＳ 明朝" w:hint="eastAsia"/>
          <w:sz w:val="22"/>
        </w:rPr>
        <w:t>（電子媒体を用いる投票の方法）</w:t>
      </w:r>
    </w:p>
    <w:p w14:paraId="38005EF8" w14:textId="77777777" w:rsidR="003C6602" w:rsidRPr="00454E88" w:rsidRDefault="003C6602" w:rsidP="003C660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組合員は、役員選挙規約で定める総会において開催場所による方法、郵送を用いた方法に</w:t>
      </w:r>
      <w:r w:rsidRPr="00454E88">
        <w:rPr>
          <w:rFonts w:ascii="ＭＳ 明朝" w:eastAsia="ＭＳ 明朝" w:hAnsi="ＭＳ 明朝" w:hint="eastAsia"/>
          <w:sz w:val="22"/>
        </w:rPr>
        <w:t>加えて、バーチャル出席による場合には電子媒体を用いる方法で投票を行うことができる。</w:t>
      </w:r>
    </w:p>
    <w:p w14:paraId="014811F6" w14:textId="77777777" w:rsidR="003C6602" w:rsidRPr="00454E88" w:rsidRDefault="003C6602" w:rsidP="003C6602">
      <w:pPr>
        <w:widowControl/>
        <w:jc w:val="left"/>
        <w:rPr>
          <w:rFonts w:ascii="ＭＳ 明朝" w:eastAsia="ＭＳ 明朝" w:hAnsi="ＭＳ 明朝"/>
          <w:sz w:val="22"/>
        </w:rPr>
      </w:pPr>
      <w:r w:rsidRPr="00454E88">
        <w:rPr>
          <w:rFonts w:ascii="ＭＳ 明朝" w:eastAsia="ＭＳ 明朝" w:hAnsi="ＭＳ 明朝" w:hint="eastAsia"/>
          <w:sz w:val="22"/>
        </w:rPr>
        <w:t>（投票用紙）</w:t>
      </w:r>
    </w:p>
    <w:p w14:paraId="44E5B0E1" w14:textId="77777777" w:rsidR="003C6602" w:rsidRPr="00454E88" w:rsidRDefault="003C6602" w:rsidP="003C660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w:t>
      </w:r>
      <w:r w:rsidRPr="00454E88">
        <w:rPr>
          <w:rFonts w:ascii="ＭＳ 明朝" w:eastAsia="ＭＳ 明朝" w:hAnsi="ＭＳ 明朝"/>
          <w:sz w:val="22"/>
        </w:rPr>
        <w:t>バーチャル出席による投票のための用紙は、定款に定める形式に従い、電子媒体から提供</w:t>
      </w:r>
      <w:r w:rsidRPr="00454E88">
        <w:rPr>
          <w:rFonts w:ascii="ＭＳ 明朝" w:eastAsia="ＭＳ 明朝" w:hAnsi="ＭＳ 明朝" w:hint="eastAsia"/>
          <w:sz w:val="22"/>
        </w:rPr>
        <w:t>される様式による。</w:t>
      </w:r>
    </w:p>
    <w:p w14:paraId="3ABF8F84" w14:textId="77777777" w:rsidR="003C6602" w:rsidRPr="00454E88" w:rsidRDefault="003C6602" w:rsidP="003C6602">
      <w:pPr>
        <w:widowControl/>
        <w:jc w:val="left"/>
        <w:rPr>
          <w:rFonts w:ascii="ＭＳ 明朝" w:eastAsia="ＭＳ 明朝" w:hAnsi="ＭＳ 明朝"/>
          <w:sz w:val="22"/>
        </w:rPr>
      </w:pPr>
      <w:r w:rsidRPr="00454E88">
        <w:rPr>
          <w:rFonts w:ascii="ＭＳ 明朝" w:eastAsia="ＭＳ 明朝" w:hAnsi="ＭＳ 明朝" w:hint="eastAsia"/>
          <w:sz w:val="22"/>
        </w:rPr>
        <w:t>（投票用紙の交付）</w:t>
      </w:r>
    </w:p>
    <w:p w14:paraId="61F18FD8" w14:textId="77777777" w:rsidR="003C6602" w:rsidRPr="00454E88" w:rsidRDefault="003C6602" w:rsidP="003C660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w:t>
      </w:r>
      <w:r w:rsidRPr="00454E88">
        <w:rPr>
          <w:rFonts w:ascii="ＭＳ 明朝" w:eastAsia="ＭＳ 明朝" w:hAnsi="ＭＳ 明朝"/>
          <w:sz w:val="22"/>
        </w:rPr>
        <w:t>選挙管理人は、選挙立会人の面前において、バーチャル出席による場合には電子投票用紙</w:t>
      </w:r>
      <w:r w:rsidRPr="00454E88">
        <w:rPr>
          <w:rFonts w:ascii="ＭＳ 明朝" w:eastAsia="ＭＳ 明朝" w:hAnsi="ＭＳ 明朝" w:hint="eastAsia"/>
          <w:sz w:val="22"/>
        </w:rPr>
        <w:t>を電子媒体を通じて交付する。</w:t>
      </w:r>
    </w:p>
    <w:p w14:paraId="0B2849F5" w14:textId="77777777" w:rsidR="003C6602" w:rsidRPr="00454E88" w:rsidRDefault="003C6602" w:rsidP="003C6602">
      <w:pPr>
        <w:widowControl/>
        <w:jc w:val="left"/>
        <w:rPr>
          <w:rFonts w:ascii="ＭＳ 明朝" w:eastAsia="ＭＳ 明朝" w:hAnsi="ＭＳ 明朝"/>
          <w:sz w:val="22"/>
        </w:rPr>
      </w:pPr>
      <w:r w:rsidRPr="00454E88">
        <w:rPr>
          <w:rFonts w:ascii="ＭＳ 明朝" w:eastAsia="ＭＳ 明朝" w:hAnsi="ＭＳ 明朝" w:hint="eastAsia"/>
          <w:sz w:val="22"/>
        </w:rPr>
        <w:t xml:space="preserve">（投　　</w:t>
      </w:r>
      <w:r w:rsidRPr="00454E88">
        <w:rPr>
          <w:rFonts w:ascii="ＭＳ 明朝" w:eastAsia="ＭＳ 明朝" w:hAnsi="ＭＳ 明朝"/>
          <w:sz w:val="22"/>
        </w:rPr>
        <w:t>票）</w:t>
      </w:r>
    </w:p>
    <w:p w14:paraId="23A9F27B" w14:textId="77777777" w:rsidR="003C6602" w:rsidRPr="00454E88" w:rsidRDefault="003C6602" w:rsidP="003C660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w:t>
      </w:r>
      <w:r w:rsidRPr="00454E88">
        <w:rPr>
          <w:rFonts w:ascii="ＭＳ 明朝" w:eastAsia="ＭＳ 明朝" w:hAnsi="ＭＳ 明朝"/>
          <w:sz w:val="22"/>
        </w:rPr>
        <w:t>バーチャル出席による場合には、組合員は、電子投票用紙に自ら入力して電子媒体を通じ</w:t>
      </w:r>
      <w:r w:rsidRPr="00454E88">
        <w:rPr>
          <w:rFonts w:ascii="ＭＳ 明朝" w:eastAsia="ＭＳ 明朝" w:hAnsi="ＭＳ 明朝" w:hint="eastAsia"/>
          <w:sz w:val="22"/>
        </w:rPr>
        <w:t>て投票を行うものとする。</w:t>
      </w:r>
    </w:p>
    <w:p w14:paraId="49C80E2F" w14:textId="77777777" w:rsidR="003C6602" w:rsidRPr="00454E88" w:rsidRDefault="003C6602" w:rsidP="003C6602">
      <w:pPr>
        <w:widowControl/>
        <w:jc w:val="left"/>
        <w:rPr>
          <w:rFonts w:ascii="ＭＳ 明朝" w:eastAsia="ＭＳ 明朝" w:hAnsi="ＭＳ 明朝"/>
          <w:sz w:val="22"/>
        </w:rPr>
      </w:pPr>
      <w:r w:rsidRPr="00454E88">
        <w:rPr>
          <w:rFonts w:ascii="ＭＳ 明朝" w:eastAsia="ＭＳ 明朝" w:hAnsi="ＭＳ 明朝" w:hint="eastAsia"/>
          <w:sz w:val="22"/>
        </w:rPr>
        <w:t>２</w:t>
      </w:r>
      <w:r>
        <w:rPr>
          <w:rFonts w:ascii="ＭＳ 明朝" w:eastAsia="ＭＳ 明朝" w:hAnsi="ＭＳ 明朝" w:hint="eastAsia"/>
          <w:sz w:val="22"/>
        </w:rPr>
        <w:t xml:space="preserve">　</w:t>
      </w:r>
      <w:r w:rsidRPr="00454E88">
        <w:rPr>
          <w:rFonts w:ascii="ＭＳ 明朝" w:eastAsia="ＭＳ 明朝" w:hAnsi="ＭＳ 明朝"/>
          <w:sz w:val="22"/>
        </w:rPr>
        <w:t>投票用紙には、選挙人である組合員の名称、氏名を記載してはならない。</w:t>
      </w:r>
    </w:p>
    <w:p w14:paraId="1AD4EF14" w14:textId="77777777" w:rsidR="003C6602" w:rsidRPr="00454E88" w:rsidRDefault="003C6602" w:rsidP="003C6602">
      <w:pPr>
        <w:widowControl/>
        <w:jc w:val="left"/>
        <w:rPr>
          <w:rFonts w:ascii="ＭＳ 明朝" w:eastAsia="ＭＳ 明朝" w:hAnsi="ＭＳ 明朝"/>
          <w:sz w:val="22"/>
        </w:rPr>
      </w:pPr>
      <w:r w:rsidRPr="00454E88">
        <w:rPr>
          <w:rFonts w:ascii="ＭＳ 明朝" w:eastAsia="ＭＳ 明朝" w:hAnsi="ＭＳ 明朝" w:hint="eastAsia"/>
          <w:sz w:val="22"/>
        </w:rPr>
        <w:t>（投票の終了）</w:t>
      </w:r>
    </w:p>
    <w:p w14:paraId="75E4891C" w14:textId="77777777" w:rsidR="003C6602" w:rsidRPr="00454E88" w:rsidRDefault="003C6602" w:rsidP="003C660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w:t>
      </w:r>
      <w:r w:rsidRPr="00454E88">
        <w:rPr>
          <w:rFonts w:ascii="ＭＳ 明朝" w:eastAsia="ＭＳ 明朝" w:hAnsi="ＭＳ 明朝"/>
          <w:sz w:val="22"/>
        </w:rPr>
        <w:t>選挙管理人は、出席した組合員の投票が完了したと認めるときは、選挙立会人の意見を聴</w:t>
      </w:r>
      <w:r w:rsidRPr="00454E88">
        <w:rPr>
          <w:rFonts w:ascii="ＭＳ 明朝" w:eastAsia="ＭＳ 明朝" w:hAnsi="ＭＳ 明朝" w:hint="eastAsia"/>
          <w:sz w:val="22"/>
        </w:rPr>
        <w:t>き、投票終了の旨を総会に告げなければならない。</w:t>
      </w:r>
    </w:p>
    <w:p w14:paraId="5B6CF5E0" w14:textId="77777777" w:rsidR="003C6602" w:rsidRPr="00454E88" w:rsidRDefault="003C6602" w:rsidP="003C6602">
      <w:pPr>
        <w:widowControl/>
        <w:jc w:val="left"/>
        <w:rPr>
          <w:rFonts w:ascii="ＭＳ 明朝" w:eastAsia="ＭＳ 明朝" w:hAnsi="ＭＳ 明朝"/>
          <w:sz w:val="22"/>
        </w:rPr>
      </w:pPr>
      <w:r w:rsidRPr="00454E88">
        <w:rPr>
          <w:rFonts w:ascii="ＭＳ 明朝" w:eastAsia="ＭＳ 明朝" w:hAnsi="ＭＳ 明朝" w:hint="eastAsia"/>
          <w:sz w:val="22"/>
        </w:rPr>
        <w:t>２</w:t>
      </w:r>
      <w:r>
        <w:rPr>
          <w:rFonts w:ascii="ＭＳ 明朝" w:eastAsia="ＭＳ 明朝" w:hAnsi="ＭＳ 明朝" w:hint="eastAsia"/>
          <w:sz w:val="22"/>
        </w:rPr>
        <w:t xml:space="preserve">　</w:t>
      </w:r>
      <w:r w:rsidRPr="00454E88">
        <w:rPr>
          <w:rFonts w:ascii="ＭＳ 明朝" w:eastAsia="ＭＳ 明朝" w:hAnsi="ＭＳ 明朝"/>
          <w:sz w:val="22"/>
        </w:rPr>
        <w:t>投票の終了後は、何人も、投票することができない。</w:t>
      </w:r>
    </w:p>
    <w:p w14:paraId="7E217234" w14:textId="77777777" w:rsidR="003C6602" w:rsidRPr="00454E88" w:rsidRDefault="003C6602" w:rsidP="003C6602">
      <w:pPr>
        <w:widowControl/>
        <w:jc w:val="left"/>
        <w:rPr>
          <w:rFonts w:ascii="ＭＳ 明朝" w:eastAsia="ＭＳ 明朝" w:hAnsi="ＭＳ 明朝"/>
          <w:sz w:val="22"/>
        </w:rPr>
      </w:pPr>
      <w:r w:rsidRPr="00454E88">
        <w:rPr>
          <w:rFonts w:ascii="ＭＳ 明朝" w:eastAsia="ＭＳ 明朝" w:hAnsi="ＭＳ 明朝" w:hint="eastAsia"/>
          <w:sz w:val="22"/>
        </w:rPr>
        <w:t>（投票用紙交付数の確認）</w:t>
      </w:r>
    </w:p>
    <w:p w14:paraId="6427414E" w14:textId="77777777" w:rsidR="003C6602" w:rsidRPr="00454E88" w:rsidRDefault="003C6602" w:rsidP="003C660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w:t>
      </w:r>
      <w:r w:rsidRPr="00454E88">
        <w:rPr>
          <w:rFonts w:ascii="ＭＳ 明朝" w:eastAsia="ＭＳ 明朝" w:hAnsi="ＭＳ 明朝"/>
          <w:sz w:val="22"/>
        </w:rPr>
        <w:t>選挙管理人は、投票終了後直ちに、組合員に交付した投票用紙の数が誤りのないことにつ</w:t>
      </w:r>
      <w:r w:rsidRPr="00454E88">
        <w:rPr>
          <w:rFonts w:ascii="ＭＳ 明朝" w:eastAsia="ＭＳ 明朝" w:hAnsi="ＭＳ 明朝" w:hint="eastAsia"/>
          <w:sz w:val="22"/>
        </w:rPr>
        <w:t>き、選挙立会人の確認を得なければならない。</w:t>
      </w:r>
    </w:p>
    <w:p w14:paraId="51013676" w14:textId="77777777" w:rsidR="003C6602" w:rsidRPr="00454E88" w:rsidRDefault="003C6602" w:rsidP="003C6602">
      <w:pPr>
        <w:widowControl/>
        <w:jc w:val="left"/>
        <w:rPr>
          <w:rFonts w:ascii="ＭＳ 明朝" w:eastAsia="ＭＳ 明朝" w:hAnsi="ＭＳ 明朝"/>
          <w:sz w:val="22"/>
        </w:rPr>
      </w:pPr>
      <w:r w:rsidRPr="00454E88">
        <w:rPr>
          <w:rFonts w:ascii="ＭＳ 明朝" w:eastAsia="ＭＳ 明朝" w:hAnsi="ＭＳ 明朝" w:hint="eastAsia"/>
          <w:sz w:val="22"/>
        </w:rPr>
        <w:t xml:space="preserve">（開　　</w:t>
      </w:r>
      <w:r w:rsidRPr="00454E88">
        <w:rPr>
          <w:rFonts w:ascii="ＭＳ 明朝" w:eastAsia="ＭＳ 明朝" w:hAnsi="ＭＳ 明朝"/>
          <w:sz w:val="22"/>
        </w:rPr>
        <w:t>票）</w:t>
      </w:r>
    </w:p>
    <w:p w14:paraId="369320A3" w14:textId="77777777" w:rsidR="003C6602" w:rsidRPr="00454E88" w:rsidRDefault="003C6602" w:rsidP="003C6602">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w:t>
      </w:r>
      <w:r w:rsidRPr="00454E88">
        <w:rPr>
          <w:rFonts w:ascii="ＭＳ 明朝" w:eastAsia="ＭＳ 明朝" w:hAnsi="ＭＳ 明朝"/>
          <w:sz w:val="22"/>
        </w:rPr>
        <w:t>電子媒体を用いた投票で行われた場合の開票は、選挙立会人が立会の上、選挙管理人がシ</w:t>
      </w:r>
      <w:r w:rsidRPr="00454E88">
        <w:rPr>
          <w:rFonts w:ascii="ＭＳ 明朝" w:eastAsia="ＭＳ 明朝" w:hAnsi="ＭＳ 明朝" w:hint="eastAsia"/>
          <w:sz w:val="22"/>
        </w:rPr>
        <w:t>ステム集計結果を確認するものとする。</w:t>
      </w:r>
    </w:p>
    <w:p w14:paraId="4557E9E7" w14:textId="77777777" w:rsidR="003C6602" w:rsidRPr="00454E88" w:rsidRDefault="003C6602" w:rsidP="003C6602">
      <w:pPr>
        <w:widowControl/>
        <w:jc w:val="left"/>
        <w:rPr>
          <w:rFonts w:ascii="ＭＳ 明朝" w:eastAsia="ＭＳ 明朝" w:hAnsi="ＭＳ 明朝"/>
          <w:sz w:val="22"/>
        </w:rPr>
      </w:pPr>
      <w:r w:rsidRPr="00454E88">
        <w:rPr>
          <w:rFonts w:ascii="ＭＳ 明朝" w:eastAsia="ＭＳ 明朝" w:hAnsi="ＭＳ 明朝" w:hint="eastAsia"/>
          <w:sz w:val="22"/>
        </w:rPr>
        <w:t>（無効投票）</w:t>
      </w:r>
    </w:p>
    <w:p w14:paraId="58B510D8" w14:textId="77777777" w:rsidR="003C6602" w:rsidRPr="00454E88" w:rsidRDefault="003C6602" w:rsidP="003C6602">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w:t>
      </w:r>
      <w:r w:rsidRPr="00454E88">
        <w:rPr>
          <w:rFonts w:ascii="ＭＳ 明朝" w:eastAsia="ＭＳ 明朝" w:hAnsi="ＭＳ 明朝"/>
          <w:sz w:val="22"/>
        </w:rPr>
        <w:t>次の投票は、無効とする。</w:t>
      </w:r>
    </w:p>
    <w:p w14:paraId="355404B6" w14:textId="77777777" w:rsidR="003C6602" w:rsidRPr="00454E88" w:rsidRDefault="003C6602" w:rsidP="003C6602">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(1) </w:t>
      </w:r>
      <w:r>
        <w:rPr>
          <w:rFonts w:ascii="ＭＳ 明朝" w:eastAsia="ＭＳ 明朝" w:hAnsi="ＭＳ 明朝" w:hint="eastAsia"/>
          <w:sz w:val="22"/>
        </w:rPr>
        <w:t xml:space="preserve"> </w:t>
      </w:r>
      <w:r w:rsidRPr="00454E88">
        <w:rPr>
          <w:rFonts w:ascii="ＭＳ 明朝" w:eastAsia="ＭＳ 明朝" w:hAnsi="ＭＳ 明朝"/>
          <w:sz w:val="22"/>
        </w:rPr>
        <w:t>所定の用紙を用いないもの</w:t>
      </w:r>
    </w:p>
    <w:p w14:paraId="73459693" w14:textId="77777777" w:rsidR="003C6602" w:rsidRPr="00454E88" w:rsidRDefault="003C6602" w:rsidP="003C6602">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(2) </w:t>
      </w:r>
      <w:r>
        <w:rPr>
          <w:rFonts w:ascii="ＭＳ 明朝" w:eastAsia="ＭＳ 明朝" w:hAnsi="ＭＳ 明朝"/>
          <w:sz w:val="22"/>
        </w:rPr>
        <w:t xml:space="preserve"> </w:t>
      </w:r>
      <w:r w:rsidRPr="00454E88">
        <w:rPr>
          <w:rFonts w:ascii="ＭＳ 明朝" w:eastAsia="ＭＳ 明朝" w:hAnsi="ＭＳ 明朝"/>
          <w:sz w:val="22"/>
        </w:rPr>
        <w:t>記載すべき被選挙人の数を超えて記載したもの</w:t>
      </w:r>
    </w:p>
    <w:p w14:paraId="4FAE8B26" w14:textId="77777777" w:rsidR="003C6602" w:rsidRPr="00454E88" w:rsidRDefault="003C6602" w:rsidP="003C6602">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(3) </w:t>
      </w:r>
      <w:r>
        <w:rPr>
          <w:rFonts w:ascii="ＭＳ 明朝" w:eastAsia="ＭＳ 明朝" w:hAnsi="ＭＳ 明朝"/>
          <w:sz w:val="22"/>
        </w:rPr>
        <w:t xml:space="preserve"> </w:t>
      </w:r>
      <w:r w:rsidRPr="00454E88">
        <w:rPr>
          <w:rFonts w:ascii="ＭＳ 明朝" w:eastAsia="ＭＳ 明朝" w:hAnsi="ＭＳ 明朝"/>
          <w:sz w:val="22"/>
        </w:rPr>
        <w:t>被選挙人の何人を記載したかを確認し難いもの</w:t>
      </w:r>
    </w:p>
    <w:p w14:paraId="761D137B" w14:textId="77777777" w:rsidR="003C6602" w:rsidRPr="00454E88" w:rsidRDefault="003C6602" w:rsidP="003C6602">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lastRenderedPageBreak/>
        <w:t xml:space="preserve">２　</w:t>
      </w:r>
      <w:r w:rsidRPr="00454E88">
        <w:rPr>
          <w:rFonts w:ascii="ＭＳ 明朝" w:eastAsia="ＭＳ 明朝" w:hAnsi="ＭＳ 明朝"/>
          <w:sz w:val="22"/>
        </w:rPr>
        <w:t>投票が、前項各号に該当するかどうかの判断は、選挙管理人が、選挙立会人の意見を徴して決</w:t>
      </w:r>
      <w:r w:rsidRPr="00454E88">
        <w:rPr>
          <w:rFonts w:ascii="ＭＳ 明朝" w:eastAsia="ＭＳ 明朝" w:hAnsi="ＭＳ 明朝" w:hint="eastAsia"/>
          <w:sz w:val="22"/>
        </w:rPr>
        <w:t>定する。</w:t>
      </w:r>
    </w:p>
    <w:p w14:paraId="54815E5A" w14:textId="77777777" w:rsidR="003C6602" w:rsidRPr="00454E88" w:rsidRDefault="003C6602" w:rsidP="003C6602">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電子媒体を用いた投票については、投票に際して、投票者本人が有権者であるかどうかを選挙</w:t>
      </w:r>
      <w:r w:rsidRPr="00454E88">
        <w:rPr>
          <w:rFonts w:ascii="ＭＳ 明朝" w:eastAsia="ＭＳ 明朝" w:hAnsi="ＭＳ 明朝" w:hint="eastAsia"/>
          <w:sz w:val="22"/>
        </w:rPr>
        <w:t>管理人が確認するために投票用紙もしくは投票の一連の流れの中で投票者を確認する措置をとることができる。</w:t>
      </w:r>
    </w:p>
    <w:p w14:paraId="020D8887" w14:textId="77777777" w:rsidR="003C6602" w:rsidRPr="00454E88" w:rsidRDefault="003C6602" w:rsidP="003C6602">
      <w:pPr>
        <w:widowControl/>
        <w:jc w:val="left"/>
        <w:rPr>
          <w:rFonts w:ascii="ＭＳ 明朝" w:eastAsia="ＭＳ 明朝" w:hAnsi="ＭＳ 明朝"/>
          <w:sz w:val="22"/>
        </w:rPr>
      </w:pPr>
      <w:r w:rsidRPr="00454E88">
        <w:rPr>
          <w:rFonts w:ascii="ＭＳ 明朝" w:eastAsia="ＭＳ 明朝" w:hAnsi="ＭＳ 明朝" w:hint="eastAsia"/>
          <w:sz w:val="22"/>
        </w:rPr>
        <w:t>（開票結果の報告）</w:t>
      </w:r>
    </w:p>
    <w:p w14:paraId="5C3B50BF" w14:textId="77777777" w:rsidR="003C6602" w:rsidRPr="00454E88" w:rsidRDefault="003C6602" w:rsidP="003C6602">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10条</w:t>
      </w:r>
      <w:r w:rsidRPr="00454E88">
        <w:rPr>
          <w:rFonts w:ascii="ＭＳ 明朝" w:eastAsia="ＭＳ 明朝" w:hAnsi="ＭＳ 明朝" w:hint="eastAsia"/>
          <w:sz w:val="22"/>
        </w:rPr>
        <w:t xml:space="preserve">　</w:t>
      </w:r>
      <w:r w:rsidRPr="00454E88">
        <w:rPr>
          <w:rFonts w:ascii="ＭＳ 明朝" w:eastAsia="ＭＳ 明朝" w:hAnsi="ＭＳ 明朝"/>
          <w:sz w:val="22"/>
        </w:rPr>
        <w:t>選挙管理人は、開票を終了したときは、その結果を議長に報告しなければならない。</w:t>
      </w:r>
    </w:p>
    <w:p w14:paraId="6A95A7F2" w14:textId="77777777" w:rsidR="003C6602" w:rsidRPr="00454E88" w:rsidRDefault="003C6602" w:rsidP="003C6602">
      <w:pPr>
        <w:widowControl/>
        <w:jc w:val="left"/>
        <w:rPr>
          <w:rFonts w:ascii="ＭＳ 明朝" w:eastAsia="ＭＳ 明朝" w:hAnsi="ＭＳ 明朝"/>
          <w:sz w:val="22"/>
        </w:rPr>
      </w:pPr>
      <w:r w:rsidRPr="00454E88">
        <w:rPr>
          <w:rFonts w:ascii="ＭＳ 明朝" w:eastAsia="ＭＳ 明朝" w:hAnsi="ＭＳ 明朝" w:hint="eastAsia"/>
          <w:sz w:val="22"/>
        </w:rPr>
        <w:t>（そ</w:t>
      </w:r>
      <w:r w:rsidRPr="00454E88">
        <w:rPr>
          <w:rFonts w:ascii="ＭＳ 明朝" w:eastAsia="ＭＳ 明朝" w:hAnsi="ＭＳ 明朝"/>
          <w:sz w:val="22"/>
        </w:rPr>
        <w:t xml:space="preserve"> の 他）</w:t>
      </w:r>
    </w:p>
    <w:p w14:paraId="0A58E9BA" w14:textId="77777777" w:rsidR="003C6602" w:rsidRPr="00454E88" w:rsidRDefault="003C6602" w:rsidP="003C6602">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本規約に定めのない事項については、その総会ごとに、総会の議決を経て決定する。</w:t>
      </w:r>
    </w:p>
    <w:p w14:paraId="100B2CE3" w14:textId="77777777" w:rsidR="003C6602" w:rsidRPr="00454E88" w:rsidRDefault="003C6602" w:rsidP="003C6602">
      <w:pPr>
        <w:widowControl/>
        <w:jc w:val="left"/>
        <w:rPr>
          <w:rFonts w:ascii="ＭＳ 明朝" w:eastAsia="ＭＳ 明朝" w:hAnsi="ＭＳ 明朝"/>
          <w:sz w:val="22"/>
        </w:rPr>
      </w:pPr>
    </w:p>
    <w:p w14:paraId="17C5A94E" w14:textId="77777777" w:rsidR="003C6602" w:rsidRPr="00454E88" w:rsidRDefault="003C6602" w:rsidP="003C6602">
      <w:pPr>
        <w:widowControl/>
        <w:jc w:val="left"/>
        <w:rPr>
          <w:rFonts w:ascii="ＭＳ 明朝" w:eastAsia="ＭＳ 明朝" w:hAnsi="ＭＳ 明朝"/>
          <w:sz w:val="22"/>
        </w:rPr>
      </w:pPr>
    </w:p>
    <w:p w14:paraId="14FCC897" w14:textId="77777777" w:rsidR="003C6602" w:rsidRPr="00454E88" w:rsidRDefault="003C6602" w:rsidP="003C6602">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40A8059F" w14:textId="77777777" w:rsidR="003C6602" w:rsidRPr="00454E88" w:rsidRDefault="003C6602" w:rsidP="003C6602">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0801AE50" w:rsidR="002F6FFF" w:rsidRPr="0054395A" w:rsidRDefault="002F6FFF" w:rsidP="00C7078F">
      <w:pPr>
        <w:widowControl/>
        <w:jc w:val="left"/>
        <w:rPr>
          <w:rFonts w:ascii="ＭＳ 明朝" w:eastAsia="ＭＳ 明朝" w:hAnsi="ＭＳ 明朝"/>
          <w:sz w:val="22"/>
        </w:rPr>
      </w:pPr>
    </w:p>
    <w:sectPr w:rsidR="002F6FFF" w:rsidRPr="0054395A"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C6602"/>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2022-02-03T00:36:00Z</dcterms:created>
  <dcterms:modified xsi:type="dcterms:W3CDTF">2022-03-14T07:25:00Z</dcterms:modified>
</cp:coreProperties>
</file>