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408C" w14:textId="33486953" w:rsidR="008563EB" w:rsidRPr="009B25E4" w:rsidRDefault="008563EB" w:rsidP="008563EB">
      <w:pPr>
        <w:widowControl/>
        <w:jc w:val="left"/>
        <w:rPr>
          <w:rFonts w:ascii="ＭＳ ゴシック" w:eastAsia="ＭＳ ゴシック" w:hAnsi="ＭＳ ゴシック" w:hint="eastAsia"/>
          <w:b/>
          <w:bCs/>
          <w:sz w:val="24"/>
          <w:szCs w:val="24"/>
        </w:rPr>
      </w:pPr>
      <w:r w:rsidRPr="00454E88">
        <w:rPr>
          <w:rFonts w:ascii="ＭＳ ゴシック" w:eastAsia="ＭＳ ゴシック" w:hAnsi="ＭＳ ゴシック" w:hint="eastAsia"/>
          <w:b/>
          <w:bCs/>
          <w:sz w:val="24"/>
          <w:szCs w:val="24"/>
        </w:rPr>
        <w:t>３－（８）慶弔見舞金規程例</w:t>
      </w:r>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1312" behindDoc="0" locked="0" layoutInCell="1" allowOverlap="1" wp14:anchorId="30143144" wp14:editId="11B2C962">
                <wp:simplePos x="0" y="0"/>
                <wp:positionH relativeFrom="margin">
                  <wp:posOffset>2183238</wp:posOffset>
                </wp:positionH>
                <wp:positionV relativeFrom="paragraph">
                  <wp:posOffset>180137</wp:posOffset>
                </wp:positionV>
                <wp:extent cx="3784060" cy="600075"/>
                <wp:effectExtent l="0" t="0" r="26035" b="28575"/>
                <wp:wrapNone/>
                <wp:docPr id="1" name="大かっこ 1"/>
                <wp:cNvGraphicFramePr/>
                <a:graphic xmlns:a="http://schemas.openxmlformats.org/drawingml/2006/main">
                  <a:graphicData uri="http://schemas.microsoft.com/office/word/2010/wordprocessingShape">
                    <wps:wsp>
                      <wps:cNvSpPr/>
                      <wps:spPr>
                        <a:xfrm>
                          <a:off x="0" y="0"/>
                          <a:ext cx="378406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4104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1.9pt;margin-top:14.2pt;width:297.9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" strokecolor="windowText" strokeweight=".5pt">
                <v:stroke joinstyle="miter"/>
                <w10:wrap anchorx="margin"/>
              </v:shape>
            </w:pict>
          </mc:Fallback>
        </mc:AlternateContent>
      </w:r>
    </w:p>
    <w:p w14:paraId="48A7FF1E" w14:textId="77777777" w:rsidR="008563EB" w:rsidRPr="00454E88" w:rsidRDefault="008563EB" w:rsidP="008563EB">
      <w:pPr>
        <w:widowControl/>
        <w:ind w:firstLineChars="1700" w:firstLine="3553"/>
        <w:jc w:val="left"/>
        <w:rPr>
          <w:rFonts w:ascii="ＭＳ 明朝" w:eastAsia="ＭＳ 明朝" w:hAnsi="ＭＳ 明朝"/>
          <w:sz w:val="22"/>
        </w:rPr>
      </w:pPr>
      <w:r w:rsidRPr="00454E88">
        <w:rPr>
          <w:rFonts w:ascii="ＭＳ 明朝" w:eastAsia="ＭＳ 明朝" w:hAnsi="ＭＳ 明朝" w:hint="eastAsia"/>
          <w:sz w:val="22"/>
        </w:rPr>
        <w:t>１件につき10万円を超える給付を行う場合には法に定める</w:t>
      </w:r>
    </w:p>
    <w:p w14:paraId="6FF30DF1" w14:textId="77777777" w:rsidR="008563EB" w:rsidRPr="00454E88" w:rsidRDefault="008563EB" w:rsidP="008563EB">
      <w:pPr>
        <w:widowControl/>
        <w:ind w:firstLineChars="1700" w:firstLine="3553"/>
        <w:jc w:val="left"/>
        <w:rPr>
          <w:rFonts w:ascii="ＭＳ 明朝" w:eastAsia="ＭＳ 明朝" w:hAnsi="ＭＳ 明朝"/>
          <w:sz w:val="22"/>
        </w:rPr>
      </w:pPr>
      <w:r w:rsidRPr="00454E88">
        <w:rPr>
          <w:rFonts w:ascii="ＭＳ 明朝" w:eastAsia="ＭＳ 明朝" w:hAnsi="ＭＳ 明朝" w:hint="eastAsia"/>
          <w:sz w:val="22"/>
        </w:rPr>
        <w:t>共済規程を作成し、所管行政庁の認可を受けること</w:t>
      </w:r>
    </w:p>
    <w:p w14:paraId="5A6AD3E8" w14:textId="77777777" w:rsidR="008563EB" w:rsidRPr="00454E88" w:rsidRDefault="008563EB" w:rsidP="008563EB">
      <w:pPr>
        <w:widowControl/>
        <w:jc w:val="left"/>
        <w:rPr>
          <w:rFonts w:ascii="ＭＳ 明朝" w:eastAsia="ＭＳ 明朝" w:hAnsi="ＭＳ 明朝"/>
          <w:sz w:val="22"/>
        </w:rPr>
      </w:pPr>
    </w:p>
    <w:p w14:paraId="4F5040C6"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54D1CF6F" w14:textId="77777777" w:rsidR="008563EB" w:rsidRPr="00454E88" w:rsidRDefault="008563EB" w:rsidP="008563EB">
      <w:pPr>
        <w:widowControl/>
        <w:ind w:left="209" w:hangingChars="100" w:hanging="209"/>
        <w:jc w:val="left"/>
        <w:rPr>
          <w:rFonts w:ascii="ＭＳ 明朝" w:eastAsia="ＭＳ 明朝" w:hAnsi="ＭＳ 明朝"/>
          <w:sz w:val="22"/>
        </w:rPr>
      </w:pPr>
      <w:r w:rsidRPr="00375D89">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この規程は、組合員及び役職員並びにその家族の慶弔に関する事項について定めることを目的とする。</w:t>
      </w:r>
    </w:p>
    <w:p w14:paraId="100FB78F"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（祝　　金）</w:t>
      </w:r>
    </w:p>
    <w:p w14:paraId="4601A172" w14:textId="77777777" w:rsidR="008563EB" w:rsidRPr="00454E88" w:rsidRDefault="008563EB" w:rsidP="008563EB">
      <w:pPr>
        <w:widowControl/>
        <w:jc w:val="left"/>
        <w:rPr>
          <w:rFonts w:ascii="ＭＳ 明朝" w:eastAsia="ＭＳ 明朝" w:hAnsi="ＭＳ 明朝"/>
          <w:sz w:val="22"/>
        </w:rPr>
      </w:pPr>
      <w:r w:rsidRPr="00375D89">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次の祝事があった場合は、祝金を給付する。</w:t>
      </w:r>
    </w:p>
    <w:p w14:paraId="479B6A9B" w14:textId="77777777" w:rsidR="008563EB" w:rsidRPr="008C2B6D" w:rsidRDefault="008563EB" w:rsidP="008563EB">
      <w:pPr>
        <w:widowControl/>
        <w:ind w:firstLine="209"/>
        <w:jc w:val="left"/>
        <w:rPr>
          <w:rFonts w:ascii="ＭＳ 明朝" w:eastAsia="ＭＳ 明朝" w:hAnsi="ＭＳ 明朝"/>
          <w:sz w:val="22"/>
        </w:rPr>
      </w:pPr>
      <w:r w:rsidRPr="008C2B6D">
        <w:rPr>
          <w:rFonts w:ascii="ＭＳ 明朝" w:eastAsia="ＭＳ 明朝" w:hAnsi="ＭＳ 明朝" w:hint="eastAsia"/>
          <w:sz w:val="22"/>
        </w:rPr>
        <w:t>(1</w:t>
      </w: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 xml:space="preserve"> </w:t>
      </w:r>
      <w:r w:rsidRPr="008C2B6D">
        <w:rPr>
          <w:rFonts w:ascii="ＭＳ 明朝" w:eastAsia="ＭＳ 明朝" w:hAnsi="ＭＳ 明朝" w:hint="eastAsia"/>
          <w:sz w:val="22"/>
        </w:rPr>
        <w:t>組合員（組合員が法人である場合その代表者。以下同じ。）及び役職員か結婚したとき</w:t>
      </w:r>
    </w:p>
    <w:p w14:paraId="30558E22" w14:textId="77777777" w:rsidR="008563EB" w:rsidRPr="00454E88" w:rsidRDefault="008563EB" w:rsidP="008563EB">
      <w:pPr>
        <w:widowControl/>
        <w:ind w:firstLineChars="3400" w:firstLine="7107"/>
        <w:jc w:val="left"/>
        <w:rPr>
          <w:rFonts w:ascii="ＭＳ 明朝" w:eastAsia="ＭＳ 明朝" w:hAnsi="ＭＳ 明朝"/>
          <w:sz w:val="22"/>
        </w:rPr>
      </w:pPr>
      <w:r w:rsidRPr="00454E88">
        <w:rPr>
          <w:rFonts w:ascii="ＭＳ 明朝" w:eastAsia="ＭＳ 明朝" w:hAnsi="ＭＳ 明朝" w:hint="eastAsia"/>
          <w:sz w:val="22"/>
        </w:rPr>
        <w:t>００，０００円</w:t>
      </w:r>
    </w:p>
    <w:p w14:paraId="5D3A6F50"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組合員及び役職員又はその配偶者が出産したとき</w:t>
      </w:r>
      <w:r w:rsidRPr="00454E88">
        <w:rPr>
          <w:rFonts w:ascii="ＭＳ 明朝" w:eastAsia="ＭＳ 明朝" w:hAnsi="ＭＳ 明朝"/>
          <w:sz w:val="22"/>
        </w:rPr>
        <w:tab/>
      </w:r>
      <w:r w:rsidRPr="00454E88">
        <w:rPr>
          <w:rFonts w:ascii="ＭＳ 明朝" w:eastAsia="ＭＳ 明朝" w:hAnsi="ＭＳ 明朝"/>
          <w:sz w:val="22"/>
        </w:rPr>
        <w:tab/>
        <w:t xml:space="preserve">    </w:t>
      </w:r>
      <w:r w:rsidRPr="00454E88">
        <w:rPr>
          <w:rFonts w:ascii="ＭＳ 明朝" w:eastAsia="ＭＳ 明朝" w:hAnsi="ＭＳ 明朝" w:hint="eastAsia"/>
          <w:sz w:val="22"/>
        </w:rPr>
        <w:t>００，０００円</w:t>
      </w:r>
    </w:p>
    <w:p w14:paraId="25CD3C69"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(3)</w:t>
      </w:r>
      <w:r>
        <w:rPr>
          <w:rFonts w:ascii="ＭＳ 明朝" w:eastAsia="ＭＳ 明朝" w:hAnsi="ＭＳ 明朝"/>
          <w:sz w:val="22"/>
        </w:rPr>
        <w:t xml:space="preserve">  </w:t>
      </w:r>
      <w:r w:rsidRPr="00454E88">
        <w:rPr>
          <w:rFonts w:ascii="ＭＳ 明朝" w:eastAsia="ＭＳ 明朝" w:hAnsi="ＭＳ 明朝" w:hint="eastAsia"/>
          <w:sz w:val="22"/>
        </w:rPr>
        <w:t>組合員の祝賀行事（事務所落成、記念行事等）があったとき</w:t>
      </w:r>
      <w:r w:rsidRPr="00454E88">
        <w:rPr>
          <w:rFonts w:ascii="ＭＳ 明朝" w:eastAsia="ＭＳ 明朝" w:hAnsi="ＭＳ 明朝"/>
          <w:sz w:val="22"/>
        </w:rPr>
        <w:tab/>
        <w:t xml:space="preserve">    </w:t>
      </w:r>
      <w:r w:rsidRPr="00454E88">
        <w:rPr>
          <w:rFonts w:ascii="ＭＳ 明朝" w:eastAsia="ＭＳ 明朝" w:hAnsi="ＭＳ 明朝" w:hint="eastAsia"/>
          <w:sz w:val="22"/>
        </w:rPr>
        <w:t>００，０００円</w:t>
      </w:r>
    </w:p>
    <w:p w14:paraId="4D9354A5" w14:textId="77777777" w:rsidR="008563EB" w:rsidRPr="00454E88" w:rsidRDefault="008563EB" w:rsidP="008563EB">
      <w:pPr>
        <w:widowControl/>
        <w:tabs>
          <w:tab w:val="left" w:pos="8505"/>
        </w:tabs>
        <w:ind w:firstLineChars="100" w:firstLine="209"/>
        <w:jc w:val="left"/>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Pr="00454E88">
        <w:rPr>
          <w:rFonts w:ascii="ＭＳ 明朝" w:eastAsia="ＭＳ 明朝" w:hAnsi="ＭＳ 明朝" w:hint="eastAsia"/>
          <w:sz w:val="22"/>
        </w:rPr>
        <w:t>組合員及び役職員が国家表彰・叙勲及び県・市表彰条例による表彰等を受けたとき</w:t>
      </w:r>
    </w:p>
    <w:p w14:paraId="2823293E" w14:textId="77777777" w:rsidR="008563EB" w:rsidRPr="00454E88" w:rsidRDefault="008563EB" w:rsidP="008563EB">
      <w:pPr>
        <w:widowControl/>
        <w:ind w:firstLineChars="3400" w:firstLine="7107"/>
        <w:jc w:val="left"/>
        <w:rPr>
          <w:rFonts w:ascii="ＭＳ 明朝" w:eastAsia="ＭＳ 明朝" w:hAnsi="ＭＳ 明朝"/>
          <w:sz w:val="22"/>
        </w:rPr>
      </w:pPr>
      <w:r w:rsidRPr="00454E88">
        <w:rPr>
          <w:rFonts w:ascii="ＭＳ 明朝" w:eastAsia="ＭＳ 明朝" w:hAnsi="ＭＳ 明朝" w:hint="eastAsia"/>
          <w:sz w:val="22"/>
        </w:rPr>
        <w:t>００，０００円</w:t>
      </w:r>
    </w:p>
    <w:p w14:paraId="67F1E731"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（弔 慰 金）</w:t>
      </w:r>
    </w:p>
    <w:p w14:paraId="463F416E" w14:textId="77777777" w:rsidR="008563EB" w:rsidRPr="00454E88" w:rsidRDefault="008563EB" w:rsidP="008563EB">
      <w:pPr>
        <w:widowControl/>
        <w:jc w:val="left"/>
        <w:rPr>
          <w:rFonts w:ascii="ＭＳ 明朝" w:eastAsia="ＭＳ 明朝" w:hAnsi="ＭＳ 明朝"/>
          <w:sz w:val="22"/>
        </w:rPr>
      </w:pPr>
      <w:r w:rsidRPr="00375D89">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次の弔事があった場合に弔慰金を給付する。</w:t>
      </w:r>
    </w:p>
    <w:p w14:paraId="03BDF1C1"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組合員及び役職員が死亡したとき</w:t>
      </w:r>
      <w:r w:rsidRPr="00454E88">
        <w:rPr>
          <w:rFonts w:ascii="ＭＳ 明朝" w:eastAsia="ＭＳ 明朝" w:hAnsi="ＭＳ 明朝"/>
          <w:sz w:val="22"/>
        </w:rPr>
        <w:tab/>
      </w:r>
      <w:r w:rsidRPr="00454E88">
        <w:rPr>
          <w:rFonts w:ascii="ＭＳ 明朝" w:eastAsia="ＭＳ 明朝" w:hAnsi="ＭＳ 明朝"/>
          <w:sz w:val="22"/>
        </w:rPr>
        <w:tab/>
        <w:t xml:space="preserve">        </w:t>
      </w:r>
      <w:r w:rsidRPr="00454E88">
        <w:rPr>
          <w:rFonts w:ascii="ＭＳ 明朝" w:eastAsia="ＭＳ 明朝" w:hAnsi="ＭＳ 明朝"/>
          <w:sz w:val="22"/>
        </w:rPr>
        <w:tab/>
      </w:r>
      <w:r w:rsidRPr="00454E88">
        <w:rPr>
          <w:rFonts w:ascii="ＭＳ 明朝" w:eastAsia="ＭＳ 明朝" w:hAnsi="ＭＳ 明朝"/>
          <w:sz w:val="22"/>
        </w:rPr>
        <w:tab/>
      </w:r>
      <w:r>
        <w:rPr>
          <w:rFonts w:ascii="ＭＳ 明朝" w:eastAsia="ＭＳ 明朝" w:hAnsi="ＭＳ 明朝"/>
          <w:sz w:val="22"/>
        </w:rPr>
        <w:t xml:space="preserve"> </w:t>
      </w:r>
      <w:r w:rsidRPr="00454E88">
        <w:rPr>
          <w:rFonts w:ascii="ＭＳ 明朝" w:eastAsia="ＭＳ 明朝" w:hAnsi="ＭＳ 明朝"/>
          <w:sz w:val="22"/>
        </w:rPr>
        <w:t xml:space="preserve"> </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００，０００円</w:t>
      </w:r>
    </w:p>
    <w:p w14:paraId="28F035F5"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組合員及び役職員の家族（同居している２親等以内の直系尊属）が死亡したとき</w:t>
      </w:r>
    </w:p>
    <w:p w14:paraId="2252BE5D" w14:textId="77777777" w:rsidR="008563EB" w:rsidRPr="00454E88" w:rsidRDefault="008563EB" w:rsidP="008563EB">
      <w:pPr>
        <w:widowControl/>
        <w:ind w:firstLineChars="3400" w:firstLine="7107"/>
        <w:jc w:val="left"/>
        <w:rPr>
          <w:rFonts w:ascii="ＭＳ 明朝" w:eastAsia="ＭＳ 明朝" w:hAnsi="ＭＳ 明朝"/>
          <w:sz w:val="22"/>
        </w:rPr>
      </w:pPr>
      <w:r w:rsidRPr="00454E88">
        <w:rPr>
          <w:rFonts w:ascii="ＭＳ 明朝" w:eastAsia="ＭＳ 明朝" w:hAnsi="ＭＳ 明朝" w:hint="eastAsia"/>
          <w:sz w:val="22"/>
        </w:rPr>
        <w:t>００，０００円</w:t>
      </w:r>
    </w:p>
    <w:p w14:paraId="5B5DBEC4"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（傷病見舞金）</w:t>
      </w:r>
    </w:p>
    <w:p w14:paraId="366C3BE5" w14:textId="77777777" w:rsidR="008563EB" w:rsidRPr="00454E88" w:rsidRDefault="008563EB" w:rsidP="008563EB">
      <w:pPr>
        <w:widowControl/>
        <w:jc w:val="left"/>
        <w:rPr>
          <w:rFonts w:ascii="ＭＳ 明朝" w:eastAsia="ＭＳ 明朝" w:hAnsi="ＭＳ 明朝"/>
          <w:sz w:val="22"/>
        </w:rPr>
      </w:pPr>
      <w:r w:rsidRPr="00375D89">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組合員及び役職員が傷病により、入院又は休業した場合に見舞金を給付する。</w:t>
      </w:r>
    </w:p>
    <w:p w14:paraId="7142A019"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傷病によりその療養期間が１カ月以上に及んだとき</w:t>
      </w:r>
      <w:r w:rsidRPr="00454E88">
        <w:rPr>
          <w:rFonts w:ascii="ＭＳ 明朝" w:eastAsia="ＭＳ 明朝" w:hAnsi="ＭＳ 明朝"/>
          <w:sz w:val="22"/>
        </w:rPr>
        <w:t xml:space="preserve">         </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００，０００円</w:t>
      </w:r>
    </w:p>
    <w:p w14:paraId="2404CC1B"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療養期間が引き続き３カ月以上に及んだとき</w:t>
      </w:r>
      <w:r w:rsidRPr="00454E88">
        <w:rPr>
          <w:rFonts w:ascii="ＭＳ 明朝" w:eastAsia="ＭＳ 明朝" w:hAnsi="ＭＳ 明朝"/>
          <w:sz w:val="22"/>
        </w:rPr>
        <w:tab/>
      </w:r>
      <w:r w:rsidRPr="00454E88">
        <w:rPr>
          <w:rFonts w:ascii="ＭＳ 明朝" w:eastAsia="ＭＳ 明朝" w:hAnsi="ＭＳ 明朝"/>
          <w:sz w:val="22"/>
        </w:rPr>
        <w:tab/>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００，０００円</w:t>
      </w:r>
    </w:p>
    <w:p w14:paraId="6716E65F"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（災害見舞金）</w:t>
      </w:r>
    </w:p>
    <w:p w14:paraId="7490BE0C" w14:textId="77777777" w:rsidR="008563EB" w:rsidRPr="00454E88" w:rsidRDefault="008563EB" w:rsidP="008563EB">
      <w:pPr>
        <w:widowControl/>
        <w:ind w:left="209" w:hangingChars="100" w:hanging="209"/>
        <w:jc w:val="left"/>
        <w:rPr>
          <w:rFonts w:ascii="ＭＳ 明朝" w:eastAsia="ＭＳ 明朝" w:hAnsi="ＭＳ 明朝"/>
          <w:sz w:val="22"/>
        </w:rPr>
      </w:pPr>
      <w:r w:rsidRPr="00375D89">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組合員の事業施設、組合員及び役職員の住居等が不慮の災害により損害を受けた場合に給付する。</w:t>
      </w:r>
    </w:p>
    <w:p w14:paraId="6FD7D601" w14:textId="77777777" w:rsidR="008563EB" w:rsidRPr="00454E88" w:rsidRDefault="008563EB" w:rsidP="008563EB">
      <w:pPr>
        <w:widowControl/>
        <w:ind w:firstLineChars="100" w:firstLine="209"/>
        <w:jc w:val="left"/>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 xml:space="preserve">  </w:t>
      </w:r>
      <w:r w:rsidRPr="00454E88">
        <w:rPr>
          <w:rFonts w:ascii="ＭＳ 明朝" w:eastAsia="ＭＳ 明朝" w:hAnsi="ＭＳ 明朝" w:hint="eastAsia"/>
          <w:sz w:val="22"/>
        </w:rPr>
        <w:t>全部に災害のあったとき</w:t>
      </w:r>
      <w:r w:rsidRPr="00454E88">
        <w:rPr>
          <w:rFonts w:ascii="ＭＳ 明朝" w:eastAsia="ＭＳ 明朝" w:hAnsi="ＭＳ 明朝"/>
          <w:sz w:val="22"/>
        </w:rPr>
        <w:tab/>
      </w:r>
      <w:r w:rsidRPr="00454E88">
        <w:rPr>
          <w:rFonts w:ascii="ＭＳ 明朝" w:eastAsia="ＭＳ 明朝" w:hAnsi="ＭＳ 明朝"/>
          <w:sz w:val="22"/>
        </w:rPr>
        <w:tab/>
      </w:r>
      <w:r w:rsidRPr="00454E88">
        <w:rPr>
          <w:rFonts w:ascii="ＭＳ 明朝" w:eastAsia="ＭＳ 明朝" w:hAnsi="ＭＳ 明朝"/>
          <w:sz w:val="22"/>
        </w:rPr>
        <w:tab/>
        <w:t xml:space="preserve">  </w:t>
      </w:r>
      <w:r w:rsidRPr="00454E88">
        <w:rPr>
          <w:rFonts w:ascii="ＭＳ 明朝" w:eastAsia="ＭＳ 明朝" w:hAnsi="ＭＳ 明朝"/>
          <w:sz w:val="22"/>
        </w:rPr>
        <w:tab/>
      </w:r>
      <w:r w:rsidRPr="00454E88">
        <w:rPr>
          <w:rFonts w:ascii="ＭＳ 明朝" w:eastAsia="ＭＳ 明朝" w:hAnsi="ＭＳ 明朝"/>
          <w:sz w:val="22"/>
        </w:rPr>
        <w:tab/>
        <w:t xml:space="preserve"> </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００，０００円</w:t>
      </w:r>
    </w:p>
    <w:p w14:paraId="4639EA1C" w14:textId="77777777" w:rsidR="008563EB" w:rsidRPr="00454E88" w:rsidRDefault="008563EB" w:rsidP="008563EB">
      <w:pPr>
        <w:widowControl/>
        <w:tabs>
          <w:tab w:val="left" w:pos="7876"/>
        </w:tabs>
        <w:ind w:firstLineChars="100" w:firstLine="209"/>
        <w:jc w:val="left"/>
        <w:rPr>
          <w:rFonts w:ascii="ＭＳ 明朝" w:eastAsia="ＭＳ 明朝" w:hAnsi="ＭＳ 明朝"/>
          <w:sz w:val="22"/>
        </w:rPr>
      </w:pPr>
      <w:r>
        <w:rPr>
          <w:rFonts w:ascii="ＭＳ 明朝" w:eastAsia="ＭＳ 明朝" w:hAnsi="ＭＳ 明朝" w:hint="eastAsia"/>
          <w:sz w:val="22"/>
        </w:rPr>
        <w:t>(2)</w:t>
      </w:r>
      <w:r>
        <w:rPr>
          <w:rFonts w:ascii="ＭＳ 明朝" w:eastAsia="ＭＳ 明朝" w:hAnsi="ＭＳ 明朝"/>
          <w:sz w:val="22"/>
        </w:rPr>
        <w:t xml:space="preserve">  </w:t>
      </w:r>
      <w:r w:rsidRPr="00454E88">
        <w:rPr>
          <w:rFonts w:ascii="ＭＳ 明朝" w:eastAsia="ＭＳ 明朝" w:hAnsi="ＭＳ 明朝" w:hint="eastAsia"/>
          <w:sz w:val="22"/>
        </w:rPr>
        <w:t>相当程度に災害があった</w:t>
      </w:r>
      <w:r>
        <w:rPr>
          <w:rFonts w:ascii="ＭＳ 明朝" w:eastAsia="ＭＳ 明朝" w:hAnsi="ＭＳ 明朝" w:hint="eastAsia"/>
          <w:sz w:val="22"/>
        </w:rPr>
        <w:t xml:space="preserve">とき　　　　　　　　　　　　　　　　</w:t>
      </w:r>
      <w:r>
        <w:rPr>
          <w:rFonts w:ascii="ＭＳ 明朝" w:eastAsia="ＭＳ 明朝" w:hAnsi="ＭＳ 明朝"/>
          <w:sz w:val="22"/>
        </w:rPr>
        <w:t xml:space="preserve"> </w:t>
      </w:r>
      <w:r w:rsidRPr="00454E88">
        <w:rPr>
          <w:rFonts w:ascii="ＭＳ 明朝" w:eastAsia="ＭＳ 明朝" w:hAnsi="ＭＳ 明朝"/>
          <w:sz w:val="22"/>
        </w:rPr>
        <w:t xml:space="preserve"> </w:t>
      </w:r>
      <w:r w:rsidRPr="00454E88">
        <w:rPr>
          <w:rFonts w:ascii="ＭＳ 明朝" w:eastAsia="ＭＳ 明朝" w:hAnsi="ＭＳ 明朝" w:hint="eastAsia"/>
          <w:sz w:val="22"/>
        </w:rPr>
        <w:t>００，０００円</w:t>
      </w:r>
    </w:p>
    <w:p w14:paraId="36D716DA"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（そ の 他）</w:t>
      </w:r>
    </w:p>
    <w:p w14:paraId="74948B80" w14:textId="77777777" w:rsidR="008563EB" w:rsidRPr="00454E88" w:rsidRDefault="008563EB" w:rsidP="008563EB">
      <w:pPr>
        <w:widowControl/>
        <w:ind w:left="209" w:hangingChars="100" w:hanging="209"/>
        <w:jc w:val="left"/>
        <w:rPr>
          <w:rFonts w:ascii="ＭＳ 明朝" w:eastAsia="ＭＳ 明朝" w:hAnsi="ＭＳ 明朝"/>
          <w:sz w:val="22"/>
        </w:rPr>
      </w:pPr>
      <w:r w:rsidRPr="00375D89">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その他特に必要と認める場合又はこの基準により難い場合においては、理事長がその都度定めるものとする。</w:t>
      </w:r>
    </w:p>
    <w:p w14:paraId="01B89355" w14:textId="77777777" w:rsidR="008563EB" w:rsidRPr="00454E88" w:rsidRDefault="008563EB" w:rsidP="008563EB">
      <w:pPr>
        <w:widowControl/>
        <w:jc w:val="left"/>
        <w:rPr>
          <w:rFonts w:ascii="ＭＳ 明朝" w:eastAsia="ＭＳ 明朝" w:hAnsi="ＭＳ 明朝"/>
          <w:sz w:val="22"/>
        </w:rPr>
      </w:pPr>
      <w:r w:rsidRPr="00454E88">
        <w:rPr>
          <w:rFonts w:ascii="ＭＳ 明朝" w:eastAsia="ＭＳ 明朝" w:hAnsi="ＭＳ 明朝" w:hint="eastAsia"/>
          <w:sz w:val="22"/>
        </w:rPr>
        <w:t>２　本規程に基づき金品を受領した者は、その返礼は行わないものとする。</w:t>
      </w:r>
    </w:p>
    <w:p w14:paraId="04901991" w14:textId="77777777" w:rsidR="008563EB" w:rsidRPr="00454E88" w:rsidRDefault="008563EB" w:rsidP="008563EB">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273179A3" w14:textId="77777777" w:rsidR="008563EB" w:rsidRPr="00454E88" w:rsidRDefault="008563EB" w:rsidP="008563EB">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sectPr w:rsidR="008563EB" w:rsidRPr="00454E88"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45447"/>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563EB"/>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25E4"/>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068D1"/>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4439E"/>
    <w:rsid w:val="00F5486E"/>
    <w:rsid w:val="00F6430C"/>
    <w:rsid w:val="00F71C24"/>
    <w:rsid w:val="00F84FA5"/>
    <w:rsid w:val="00F90AF1"/>
    <w:rsid w:val="00F90F48"/>
    <w:rsid w:val="00F9104C"/>
    <w:rsid w:val="00F927C4"/>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4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4</cp:revision>
  <cp:lastPrinted>2022-01-25T00:58:00Z</cp:lastPrinted>
  <dcterms:created xsi:type="dcterms:W3CDTF">2022-02-03T00:56:00Z</dcterms:created>
  <dcterms:modified xsi:type="dcterms:W3CDTF">2022-03-14T08:37:00Z</dcterms:modified>
</cp:coreProperties>
</file>